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5D" w:rsidRDefault="00952D5D" w:rsidP="00952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952D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Informace pro žáky k zahájení školního roku 2021/2022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F562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Epidemiologická opatření: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Žák, který má příznaky infekčního onemocnění (teplota, rýma, kašel, bolest hlavy atd.) nesmí vstoupit do budovy školy. Pokud žák trpí alergickým nebo chronickým onemocněním musí tuto skutečnost prokázat lékařským potvrzením.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Žák, který byl v posledních 14 dnech v zahraničí, musí splnit všechna nařízení, které ukládá ministerstvo pro návrat z jednotlivých zemí (cestovatelský semafor) – o této skutečnosti informuje pedagogický dozor ještě před vstupem do budovy školy. </w:t>
      </w:r>
    </w:p>
    <w:p w:rsidR="00952D5D" w:rsidRPr="00952D5D" w:rsidRDefault="008B4346" w:rsidP="00952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="00952D5D" w:rsidRPr="00952D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https://www.mzcr.cz/wp-content/uploads/2021/07/Ochrann%C3%A9-opat%C5%99en%C3%AD-%E2%80%93-omezen%C3%AD-p%C5%99ekro%C4%8Den%C3%AD-st%C3%A1tn%C3%AD-hranice-%C4%8CR-s-%C3%BA%C4%8Dinnost%C3%AD-od-9.-7.-2021-do-odvol%C3%A1n%C3%AD.pdf</w:t>
        </w:r>
      </w:hyperlink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Žáci jsou povinni při vstupu do budovy a ve společných prostorech školy (chodby, umývárny a toalety) mít zakryté dýchací cesty. Pokud žák sedí ve třídě, může ochranný prostředek sejmout.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jsou i nadále povinni dodržovat další důležitá hygienická opatření – (dodržování rozestupů, mytí rukou a další).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  <w:t>Testování žáků na začátku školního roku</w:t>
      </w:r>
    </w:p>
    <w:p w:rsidR="00952D5D" w:rsidRPr="00952D5D" w:rsidRDefault="00952D5D" w:rsidP="00952D5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Testování bude probíhat ve dnech 1. 9., 6. 9., 9.9. Žák bude testován neinvazivními antigenními </w:t>
      </w:r>
      <w:r w:rsid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testy -</w:t>
      </w:r>
      <w:r w:rsidR="00582801"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82801"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Genrui</w:t>
      </w:r>
      <w:proofErr w:type="spellEnd"/>
    </w:p>
    <w:p w:rsidR="00952D5D" w:rsidRPr="00952D5D" w:rsidRDefault="00952D5D" w:rsidP="00952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 nebude testován, pokud doloží potvrzení o tom, že:</w:t>
      </w:r>
    </w:p>
    <w:p w:rsidR="00952D5D" w:rsidRPr="00952D5D" w:rsidRDefault="00952D5D" w:rsidP="00952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byl </w:t>
      </w: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plně očkován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 </w:t>
      </w: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více než 14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dny,</w:t>
      </w:r>
    </w:p>
    <w:p w:rsidR="00952D5D" w:rsidRPr="00952D5D" w:rsidRDefault="00952D5D" w:rsidP="00952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 prodělal onemocnění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Covid</w:t>
      </w:r>
      <w:proofErr w:type="spellEnd"/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19 před </w:t>
      </w: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méně než 180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dny,</w:t>
      </w:r>
    </w:p>
    <w:p w:rsidR="00952D5D" w:rsidRPr="00952D5D" w:rsidRDefault="00952D5D" w:rsidP="00952D5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doloží negativní výsledek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PCR nebo </w:t>
      </w:r>
      <w:proofErr w:type="spellStart"/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</w:t>
      </w:r>
      <w:proofErr w:type="spellEnd"/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testu, který byl </w:t>
      </w:r>
      <w:r w:rsidRPr="005828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proveden na odběrovém místě</w:t>
      </w:r>
      <w:r w:rsidRPr="00952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0255B" w:rsidRPr="00582801" w:rsidRDefault="0050255B" w:rsidP="00952D5D">
      <w:pPr>
        <w:jc w:val="both"/>
      </w:pPr>
    </w:p>
    <w:sectPr w:rsidR="0050255B" w:rsidRPr="0058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5D"/>
    <w:rsid w:val="00143566"/>
    <w:rsid w:val="0050255B"/>
    <w:rsid w:val="00582801"/>
    <w:rsid w:val="008B4346"/>
    <w:rsid w:val="00952D5D"/>
    <w:rsid w:val="00F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7C6D-B4DE-4AD8-81AC-D2EB312B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zcr.cz/wp-content/uploads/2021/07/Ochrann%C3%A9-opat%C5%99en%C3%AD-%E2%80%93-omezen%C3%AD-p%C5%99ekro%C4%8Den%C3%AD-st%C3%A1tn%C3%AD-hranice-%C4%8CR-s-%C3%BA%C4%8Dinnost%C3%AD-od-9.-7.-2021-do-odvol%C3%A1n%C3%AD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2021-08-31T09:13:00Z</dcterms:created>
  <dcterms:modified xsi:type="dcterms:W3CDTF">2021-08-31T09:59:00Z</dcterms:modified>
</cp:coreProperties>
</file>